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EB" w:rsidRPr="00A977AF" w:rsidRDefault="00735FAB" w:rsidP="000F75EB">
      <w:pPr>
        <w:shd w:val="clear" w:color="auto" w:fill="FFFFFF"/>
        <w:spacing w:after="15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u w:val="single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u w:val="single"/>
          <w:lang w:eastAsia="ru-RU"/>
        </w:rPr>
        <w:t>ИНСТРУКТАЖ   </w:t>
      </w:r>
    </w:p>
    <w:p w:rsidR="000F75EB" w:rsidRPr="00A977AF" w:rsidRDefault="00735FAB" w:rsidP="000F75EB">
      <w:pPr>
        <w:shd w:val="clear" w:color="auto" w:fill="FFFFFF"/>
        <w:spacing w:after="15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333333"/>
          <w:sz w:val="28"/>
          <w:szCs w:val="28"/>
          <w:u w:val="single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u w:val="single"/>
          <w:lang w:eastAsia="ru-RU"/>
        </w:rPr>
        <w:t>«ПРАВИЛА БЕЗОПАСНОГО ПОВЕДЕНИЯ УЧАЩИХСЯ НА ЗИМНИХ КАНИКУЛАХ» </w:t>
      </w:r>
    </w:p>
    <w:p w:rsidR="00735FAB" w:rsidRPr="00A977AF" w:rsidRDefault="00735FAB" w:rsidP="000F75EB">
      <w:pPr>
        <w:shd w:val="clear" w:color="auto" w:fill="FFFFFF"/>
        <w:spacing w:after="15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</w:p>
    <w:p w:rsidR="000F75EB" w:rsidRPr="00A977AF" w:rsidRDefault="000F75EB" w:rsidP="000F75EB">
      <w:pPr>
        <w:shd w:val="clear" w:color="auto" w:fill="FFFFFF"/>
        <w:spacing w:after="150" w:line="240" w:lineRule="auto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1.1. Инструктаж «Правила поведения учащихся на каникулах» проводят классные руководители с учащимися своего класса четыре раза в год (перед каждыми каникулами).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1.2. В специальном журнале делается отметка о проведении инструктажа, и ставятся подписи учителя и учащихся.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  <w:t> 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  <w:t>2. Общие правила поведения.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2.1. В общественных местах быть вежливым и внимательным к детям и взрослым, соблюдать нормы морали и этики.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2.2. Быть внимательным и осторожным на проезжей части дороги, соблюдать правила дорожного движения.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2.3. В общественном транспорте быть внимательным и осторожным при посадке и выходе,  на остановках.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2.4. Во время игр соблюдать правила игры, быть вежливым.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2.7. Всегда сообщать родителям свое местонахождение.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2.8. Без сопровождения взрослых и разрешения родителей не ходить к водоемам (рекам, озерам, водохранилищам) и в лес, не уезжать в другой район города, населенный пункт.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2.9. Одеваться в соответствии с погодой.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2.10. Не дразнить и не гладить беспризорных собак и других животных.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2.11. Находясь дома, быть внимательным при обращении с острыми, режущими, колющими предметами и </w:t>
      </w: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lastRenderedPageBreak/>
        <w:t>электроприборами; не играть со спичками, зажигалками и т.п.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2.12. Играя в снежки, не метить в лицо и в голову.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2.13. Не ходить вдоль зданий – возможно падение снега и сосулек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  <w:t> 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  <w:t>3. Правила поведения на зимних каникулах.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3.1. Соблюдать правила п. 2 данной инструкции.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3.2. В случае  гололёда не спешить при ходьбе, не обгонять прохожих. При падении стараться упасть на бок, не хвататься за окружающих.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3.3. Во время катания на горках и катках, быть предельно внимательным, не толкаться, соблюдать правила техники безопасности: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proofErr w:type="gramStart"/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3.3.1.Соблюдать интервал при движении на лыжах по дистанции 3-4 м при спусках с горы —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во избежание потертостей ног не ходить на лыжах в тесной или слишком свободной обуви.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3.3.2.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Избегать </w:t>
      </w:r>
      <w:bookmarkStart w:id="0" w:name="_GoBack"/>
      <w:bookmarkEnd w:id="0"/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столкновения с другими катающимися. По правилу крытых катков, двигаться следует вдоль борта в одном направлении.</w:t>
      </w:r>
    </w:p>
    <w:p w:rsidR="000F75EB" w:rsidRPr="00A977AF" w:rsidRDefault="000F75EB" w:rsidP="000F75E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D979A8" wp14:editId="3E1D150C">
            <wp:extent cx="1428750" cy="1428750"/>
            <wp:effectExtent l="0" t="0" r="0" b="0"/>
            <wp:docPr id="1" name="Рисунок 1" descr="https://xn--50-6kc3bfr2e.xn--p1ai/wp-content/uploads/2014/12/b84c5756f6a889fa332015e4458021f9_XL-1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50-6kc3bfr2e.xn--p1ai/wp-content/uploads/2014/12/b84c5756f6a889fa332015e4458021f9_XL-1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CBD404D" wp14:editId="0358CD1A">
            <wp:extent cx="1428750" cy="1428750"/>
            <wp:effectExtent l="0" t="0" r="0" b="0"/>
            <wp:docPr id="2" name="Рисунок 2" descr="https://xn--50-6kc3bfr2e.xn--p1ai/wp-content/uploads/2014/12/gorka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50-6kc3bfr2e.xn--p1ai/wp-content/uploads/2014/12/gorka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C10D21" wp14:editId="092164B0">
            <wp:extent cx="1428750" cy="1428750"/>
            <wp:effectExtent l="0" t="0" r="0" b="0"/>
            <wp:docPr id="3" name="Рисунок 3" descr="https://xn--50-6kc3bfr2e.xn--p1ai/wp-content/uploads/2014/12/slide_12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50-6kc3bfr2e.xn--p1ai/wp-content/uploads/2014/12/slide_12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EB" w:rsidRPr="00A977AF" w:rsidRDefault="000F75EB" w:rsidP="000F75EB">
      <w:pPr>
        <w:shd w:val="clear" w:color="auto" w:fill="FFFFFF"/>
        <w:spacing w:after="10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br w:type="textWrapping" w:clear="all"/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4.</w:t>
      </w: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r w:rsidRPr="00A977AF"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  <w:t>Правила поведения зимой на открытых водоёмах.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4.1. Находясь у водоёмов, не выходить на лед.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4.2. Не пользуйтесь коньками на открытом льду. На них очень легко въехать на тонкий, неокрепший лед или в полынью.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lastRenderedPageBreak/>
        <w:t>4.3. Попав случайно на тонкий лед, отходите назад скользящими осторожными шагами, не отрывая ног ото льда.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4.4. При провале под лед не теряйтесь, не пытайтесь ползти вперед и подламывать его локтями и грудью. Постарайтесь лечь «на спину и выползти на свой след, а затем, не вставая, отползти от опасного места.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4.5. Помогая провалившемуся под лед товарищу  — зовите на помощь взрослых, подавайте ему в руки длинный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0F75EB" w:rsidRPr="00A977AF" w:rsidRDefault="000F75EB" w:rsidP="000F75E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120622B" wp14:editId="3262F3BC">
            <wp:extent cx="1428750" cy="1428750"/>
            <wp:effectExtent l="0" t="0" r="0" b="0"/>
            <wp:docPr id="4" name="Рисунок 4" descr="https://xn--50-6kc3bfr2e.xn--p1ai/wp-content/uploads/2014/12/images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50-6kc3bfr2e.xn--p1ai/wp-content/uploads/2014/12/images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92D48DE" wp14:editId="795130C1">
            <wp:extent cx="1428750" cy="1428750"/>
            <wp:effectExtent l="0" t="0" r="0" b="0"/>
            <wp:docPr id="5" name="Рисунок 5" descr="https://xn--50-6kc3bfr2e.xn--p1ai/wp-content/uploads/2014/12/3__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50-6kc3bfr2e.xn--p1ai/wp-content/uploads/2014/12/3__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AC86096" wp14:editId="342E39BA">
            <wp:extent cx="1428750" cy="1428750"/>
            <wp:effectExtent l="0" t="0" r="0" b="0"/>
            <wp:docPr id="6" name="Рисунок 6" descr="https://xn--50-6kc3bfr2e.xn--p1ai/wp-content/uploads/2014/12/stixi-dlya-detej-bezopasnost-na-ldu-2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50-6kc3bfr2e.xn--p1ai/wp-content/uploads/2014/12/stixi-dlya-detej-bezopasnost-na-ldu-2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EB" w:rsidRPr="00A977AF" w:rsidRDefault="000F75EB" w:rsidP="000F75EB">
      <w:pPr>
        <w:shd w:val="clear" w:color="auto" w:fill="FFFFFF"/>
        <w:spacing w:after="10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br w:type="textWrapping" w:clear="all"/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5. Пиротехнические средства: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5.1.Запрет на приобретение, хранение, использование пиротехнических средств несовершеннолетними.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5.2.Использование бенгальских огней, пиротехники разрешается только родителям (либо законным представителям) несовершеннолетних в специально отведенных для этого местах, соблюдая правила пожарной безопасности и инструкцию по применению.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5.3.Инструкция к пиротехническим средствам, приобретаемым в специализированных торговых точках, должна быть написана на русском языке.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5.4.Нельзя ремонтировать и вторично использовать не сработавшую пиротехнику.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5.6.Категорически запрещается применять самодельные пиротехнические устройства.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5.7. Нельзя использовать пиротехнические средства детям, не достигшим 18-летнего возраста.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6.Правила поведения в общественных местах во время проведения новогодних театрализованных представлений и в других местах массового скопления людей: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lastRenderedPageBreak/>
        <w:t>6.1. 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6.2. В местах проведения массовых новогодних гуляний старайтесь держаться подальше от толпы во избежание получения травм.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Следует: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6.3. Подчиняться предупреждениям и законным требованиям администрации, полиции и иных лиц, ответственных за поддержание общественного порядка и пожарной безопасности.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6.4.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6.5. Не допускать действий, способных создать опасность для окружающих и привести к созданию экстремальной ситуации.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6.6. Осуществлять организованный выход из помещений и сооружений по окончании мероприятий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6.7.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7.Правила пожарной безопасности во время новогодних праздников.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7.1. Не украшайте ёлку матерчатыми и пластмассовыми игрушками.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7.2. Не обкладывайте подставку ёлки ватой и не оборачивайте тканью.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7.3. Освещать ёлку следует только </w:t>
      </w:r>
      <w:proofErr w:type="spellStart"/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электрогирляндами</w:t>
      </w:r>
      <w:proofErr w:type="spellEnd"/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промышленного производства с сертификатом качества.</w:t>
      </w:r>
    </w:p>
    <w:p w:rsidR="000F75EB" w:rsidRPr="00A977AF" w:rsidRDefault="000F75EB" w:rsidP="000F75EB">
      <w:pPr>
        <w:shd w:val="clear" w:color="auto" w:fill="FFFFFF"/>
        <w:spacing w:after="15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7.4. В помещении не разрешается зажигать бенгальские огни  и восковые свечи. Помните: открытый огонь всегда опасен!</w:t>
      </w:r>
    </w:p>
    <w:p w:rsidR="000F75EB" w:rsidRPr="00A977AF" w:rsidRDefault="000F75EB" w:rsidP="000F75E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333333"/>
          <w:sz w:val="28"/>
          <w:szCs w:val="28"/>
          <w:lang w:eastAsia="ru-RU"/>
        </w:rPr>
      </w:pP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C69693D" wp14:editId="22F72CBE">
            <wp:extent cx="1428750" cy="1428750"/>
            <wp:effectExtent l="0" t="0" r="0" b="0"/>
            <wp:docPr id="7" name="Рисунок 7" descr="https://xn--50-6kc3bfr2e.xn--p1ai/wp-content/uploads/2014/12/20131217_11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50-6kc3bfr2e.xn--p1ai/wp-content/uploads/2014/12/20131217_11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F7C37EE" wp14:editId="5B7AAD88">
            <wp:extent cx="1428750" cy="1428750"/>
            <wp:effectExtent l="0" t="0" r="0" b="0"/>
            <wp:docPr id="8" name="Рисунок 8" descr="https://xn--50-6kc3bfr2e.xn--p1ai/wp-content/uploads/2014/12/pamyatka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50-6kc3bfr2e.xn--p1ai/wp-content/uploads/2014/12/pamyatka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7AF">
        <w:rPr>
          <w:rFonts w:ascii="Courier New" w:eastAsia="Times New Roman" w:hAnsi="Courier New" w:cs="Courier New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C600EDB" wp14:editId="5C268FDE">
            <wp:extent cx="1428750" cy="1428750"/>
            <wp:effectExtent l="0" t="0" r="0" b="0"/>
            <wp:docPr id="9" name="Рисунок 9" descr="https://xn--50-6kc3bfr2e.xn--p1ai/wp-content/uploads/2014/12/newyear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50-6kc3bfr2e.xn--p1ai/wp-content/uploads/2014/12/newyear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6E" w:rsidRPr="00A977AF" w:rsidRDefault="008E656E">
      <w:pPr>
        <w:rPr>
          <w:rFonts w:ascii="Courier New" w:hAnsi="Courier New" w:cs="Courier New"/>
          <w:sz w:val="28"/>
          <w:szCs w:val="28"/>
        </w:rPr>
      </w:pPr>
    </w:p>
    <w:p w:rsidR="00B41EF3" w:rsidRPr="00A977AF" w:rsidRDefault="00B41EF3">
      <w:pP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A977AF">
        <w:rPr>
          <w:rFonts w:ascii="Courier New" w:hAnsi="Courier New" w:cs="Courier New"/>
          <w:b/>
          <w:sz w:val="28"/>
          <w:szCs w:val="28"/>
        </w:rPr>
        <w:t>8.</w:t>
      </w:r>
      <w:r w:rsidRPr="00A977AF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 Правила поведения на дорогах</w:t>
      </w:r>
    </w:p>
    <w:p w:rsidR="00420C93" w:rsidRPr="00A977AF" w:rsidRDefault="00420C93">
      <w:pPr>
        <w:rPr>
          <w:rFonts w:ascii="Courier New" w:hAnsi="Courier New" w:cs="Courier New"/>
          <w:sz w:val="28"/>
          <w:szCs w:val="28"/>
          <w:shd w:val="clear" w:color="auto" w:fill="D3ECFF"/>
        </w:rPr>
      </w:pPr>
      <w:r w:rsidRPr="00A977AF">
        <w:rPr>
          <w:rFonts w:ascii="Courier New" w:hAnsi="Courier New" w:cs="Courier New"/>
          <w:sz w:val="28"/>
          <w:szCs w:val="28"/>
          <w:shd w:val="clear" w:color="auto" w:fill="FFFFFF"/>
        </w:rPr>
        <w:t xml:space="preserve">Федеральным законом «О безопасности дорожного движения» установлено, что мопедом разрешено управлять лицам, достигшим 16-летнего возраста, пройдя курс обучения в соответствующей образовательной организации и получив в ГИБДД водительское удостоверение категории «М». </w:t>
      </w:r>
      <w:r w:rsidR="00B41EF3" w:rsidRPr="00A977AF">
        <w:rPr>
          <w:rFonts w:ascii="Courier New" w:hAnsi="Courier New" w:cs="Courier New"/>
          <w:sz w:val="28"/>
          <w:szCs w:val="28"/>
          <w:shd w:val="clear" w:color="auto" w:fill="FFFFFF"/>
        </w:rPr>
        <w:t>Полный запрет управления на дорогах велосипедами лицами, не достигшими 14 лет, скутерами и мопедами лицами, не достигшими 16 лет и не имеющими права управления на данные транспортные средства,  запрет управления несовершеннолетними авт</w:t>
      </w:r>
      <w:proofErr w:type="gramStart"/>
      <w:r w:rsidR="00B41EF3" w:rsidRPr="00A977AF">
        <w:rPr>
          <w:rFonts w:ascii="Courier New" w:hAnsi="Courier New" w:cs="Courier New"/>
          <w:sz w:val="28"/>
          <w:szCs w:val="28"/>
          <w:shd w:val="clear" w:color="auto" w:fill="FFFFFF"/>
        </w:rPr>
        <w:t>о-</w:t>
      </w:r>
      <w:proofErr w:type="gramEnd"/>
      <w:r w:rsidR="00B41EF3" w:rsidRPr="00A977AF">
        <w:rPr>
          <w:rFonts w:ascii="Courier New" w:hAnsi="Courier New" w:cs="Courier New"/>
          <w:sz w:val="28"/>
          <w:szCs w:val="28"/>
          <w:shd w:val="clear" w:color="auto" w:fill="FFFFFF"/>
        </w:rPr>
        <w:t xml:space="preserve"> и мототранспортом, обязательное применение пассажирами ремней безопасности и детских удерживающих устройств.</w:t>
      </w:r>
      <w:r w:rsidR="00B41EF3" w:rsidRPr="00A977AF">
        <w:rPr>
          <w:rFonts w:ascii="Courier New" w:hAnsi="Courier New" w:cs="Courier New"/>
          <w:sz w:val="28"/>
          <w:szCs w:val="28"/>
          <w:shd w:val="clear" w:color="auto" w:fill="D3ECFF"/>
        </w:rPr>
        <w:t xml:space="preserve"> </w:t>
      </w:r>
    </w:p>
    <w:p w:rsidR="00B41EF3" w:rsidRPr="00A977AF" w:rsidRDefault="00420C93">
      <w:pP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A977AF">
        <w:rPr>
          <w:rFonts w:ascii="Courier New" w:hAnsi="Courier New" w:cs="Courier New"/>
          <w:sz w:val="28"/>
          <w:szCs w:val="28"/>
          <w:shd w:val="clear" w:color="auto" w:fill="D3ECFF"/>
        </w:rPr>
        <w:t>В</w:t>
      </w:r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соответствии с частью 1 статьи 12.7 КоАП РФ, за управление несовершеннолетним водителем (по достижении возраста 16 лет) мопедом, скутером, мотоциклом, автомобилем, не имея права управления, предусмотрена административная ответственность в виде административного штрафа в размере от 5000 до 15000 рублей, при этом транспортное средство задерживается. Также предусмотрена административная ответственность для хозяина транспортного средства по части 3 статьи 12.7 КоАП РФ: передача руля несовершеннолетнему водителю грозит наложением административного штрафа в размере 30000 рублей.</w:t>
      </w:r>
      <w:r w:rsidRPr="00A977AF">
        <w:rPr>
          <w:rFonts w:ascii="Courier New" w:hAnsi="Courier New" w:cs="Courier New"/>
          <w:color w:val="000000"/>
          <w:sz w:val="28"/>
          <w:szCs w:val="28"/>
        </w:rPr>
        <w:br/>
      </w:r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Если несовершеннолетний младше 16 лет – ответственность за него несут родители (законные представители), которые будут привлечены к административной ответственности по части 1 статьи 5.35 КоАП РФ. При этом транспортное средство также задерживается, а к самому несовершеннолетнему принимаются меры в соответствии с законодательством об основах </w:t>
      </w:r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lastRenderedPageBreak/>
        <w:t>профилактики безнадзорности и правонарушений несовершеннолетних.</w:t>
      </w:r>
    </w:p>
    <w:p w:rsidR="003F0050" w:rsidRPr="00A977AF" w:rsidRDefault="003F0050">
      <w:pPr>
        <w:rPr>
          <w:rFonts w:ascii="Courier New" w:hAnsi="Courier New" w:cs="Courier New"/>
          <w:sz w:val="28"/>
          <w:szCs w:val="28"/>
        </w:rPr>
      </w:pPr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Уважаемые родители, если вы все же решили купить своему ребенку опасную игрушку и несовершеннолетний стал обладателем скутера или мопеда, необходимо постоянно напоминать ему о правилах дорожного движения:</w:t>
      </w:r>
      <w:proofErr w:type="gramStart"/>
      <w:r w:rsidRPr="00A977AF">
        <w:rPr>
          <w:rFonts w:ascii="Courier New" w:hAnsi="Courier New" w:cs="Courier New"/>
          <w:color w:val="000000"/>
          <w:sz w:val="28"/>
          <w:szCs w:val="28"/>
        </w:rPr>
        <w:br/>
      </w:r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-</w:t>
      </w:r>
      <w:proofErr w:type="gramEnd"/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использовать защитный шлем и защитную экипировку,</w:t>
      </w:r>
      <w:r w:rsidRPr="00A977AF">
        <w:rPr>
          <w:rFonts w:ascii="Courier New" w:hAnsi="Courier New" w:cs="Courier New"/>
          <w:color w:val="000000"/>
          <w:sz w:val="28"/>
          <w:szCs w:val="28"/>
        </w:rPr>
        <w:br/>
      </w:r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-передвижение допустимо с включенным светом фар в любое время суток,</w:t>
      </w:r>
      <w:r w:rsidRPr="00A977AF">
        <w:rPr>
          <w:rFonts w:ascii="Courier New" w:hAnsi="Courier New" w:cs="Courier New"/>
          <w:color w:val="000000"/>
          <w:sz w:val="28"/>
          <w:szCs w:val="28"/>
        </w:rPr>
        <w:br/>
      </w:r>
      <w:r w:rsidRPr="00A977AF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- движение скутера разрешено только в один ряд по правому краю проезжей части, также допускается движение по обочине, если это не создает помех пешеходам.</w:t>
      </w:r>
    </w:p>
    <w:sectPr w:rsidR="003F0050" w:rsidRPr="00A977AF" w:rsidSect="00597F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A"/>
    <w:rsid w:val="000F75EB"/>
    <w:rsid w:val="003F0050"/>
    <w:rsid w:val="00420C93"/>
    <w:rsid w:val="00597FC7"/>
    <w:rsid w:val="00695A54"/>
    <w:rsid w:val="00735FAB"/>
    <w:rsid w:val="008E656E"/>
    <w:rsid w:val="00A977AF"/>
    <w:rsid w:val="00B41EF3"/>
    <w:rsid w:val="00E3034A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gorka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20131217_1-2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images-3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stixi-dlya-detej-bezopasnost-na-ldu-2/" TargetMode="External"/><Relationship Id="rId20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pamyat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b84c5756f6a889fa332015e4458021f9_xl-1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slide_12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_3__-2/" TargetMode="External"/><Relationship Id="rId22" Type="http://schemas.openxmlformats.org/officeDocument/2006/relationships/hyperlink" Target="https://&#1096;&#1082;&#1086;&#1083;&#1072;50.&#1088;&#1092;/%d0%b2%d0%bd%d0%b8%d0%bc%d0%b0%d0%bd%d0%b8%d0%b5-%d0%b7%d0%b8%d0%bc%d0%bd%d0%b8%d0%b5-%d0%ba%d0%b0%d0%bd%d0%b8%d0%ba%d1%83%d0%bb%d1%8b/newye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F3A1-164F-42F7-9771-7524A1A4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2020-12-29T09:32:00Z</cp:lastPrinted>
  <dcterms:created xsi:type="dcterms:W3CDTF">2020-12-14T09:35:00Z</dcterms:created>
  <dcterms:modified xsi:type="dcterms:W3CDTF">2020-12-29T09:34:00Z</dcterms:modified>
</cp:coreProperties>
</file>